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jc w:val="center"/>
        <w:rPr>
          <w:rFonts w:ascii="Arial" w:cs="Arial" w:eastAsia="Arial" w:hAnsi="Arial"/>
          <w:color w:val="222222"/>
        </w:rPr>
      </w:pPr>
      <w:bookmarkStart w:colFirst="0" w:colLast="0" w:name="_gjdgxs" w:id="0"/>
      <w:bookmarkEnd w:id="0"/>
      <w:r w:rsidDel="00000000" w:rsidR="00000000" w:rsidRPr="00000000">
        <w:rPr>
          <w:rFonts w:ascii="inherit" w:cs="inherit" w:eastAsia="inherit" w:hAnsi="inherit"/>
          <w:b w:val="1"/>
          <w:color w:val="1d2129"/>
          <w:sz w:val="25"/>
          <w:szCs w:val="25"/>
          <w:rtl w:val="0"/>
        </w:rPr>
        <w:t xml:space="preserve">Информация для заявки в качестве спикеров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Вы можете стать спикером конференции «Инновации в маркетинговых исследованиях» в рамках выставки </w:t>
      </w:r>
      <w:r w:rsidDel="00000000" w:rsidR="00000000" w:rsidRPr="00000000">
        <w:rPr>
          <w:rFonts w:ascii="inherit" w:cs="inherit" w:eastAsia="inherit" w:hAnsi="inherit"/>
          <w:b w:val="1"/>
          <w:color w:val="1d2129"/>
          <w:sz w:val="21"/>
          <w:szCs w:val="21"/>
          <w:rtl w:val="0"/>
        </w:rPr>
        <w:t xml:space="preserve">Research EXPO 2019</w:t>
      </w: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!</w:t>
      </w:r>
    </w:p>
    <w:p w:rsidR="00000000" w:rsidDel="00000000" w:rsidP="00000000" w:rsidRDefault="00000000" w:rsidRPr="00000000" w14:paraId="00000002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Мы приглашаем исследователей со стороны агентств и клиентов подавать заявки на конференцию «NEW AND TESTED / Инновации в маркетинговых исследованиях» </w:t>
      </w:r>
      <w:r w:rsidDel="00000000" w:rsidR="00000000" w:rsidRPr="00000000">
        <w:rPr>
          <w:rFonts w:ascii="inherit" w:cs="inherit" w:eastAsia="inherit" w:hAnsi="inherit"/>
          <w:b w:val="1"/>
          <w:color w:val="1d2129"/>
          <w:sz w:val="21"/>
          <w:szCs w:val="21"/>
          <w:rtl w:val="0"/>
        </w:rPr>
        <w:t xml:space="preserve">по следующим основным темам: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Примеры работающих исследовательских инсайтов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Бренд-стратегия и поиск новых клиентов в digital мире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Связь маркетинговых исследований, аналитики и науки о данных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Качество и безопасность данных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Тренды в пользовании устройствами, медиа и коммуникациях, которые влияют на потребителей и особенности их изучения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Аналитика и исследования своими силами: новые подходы к управлению знаниями в компаниях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Экосистема данных: как совмещать различные данные для разработки маркетинговой стратегии и роста продаж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Интерпретация и визуализация данных: эволюция подходов и показателей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Пути к покупке, опыт пользователей и драйверы продаж: что изменилось?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Примеры использования искусственного интеллекта в маркетинговых исследованиях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Блокчейн и другие тренды: потенциал для отрасли</w:t>
      </w:r>
    </w:p>
    <w:p w:rsidR="00000000" w:rsidDel="00000000" w:rsidP="00000000" w:rsidRDefault="00000000" w:rsidRPr="00000000" w14:paraId="0000000E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Всего будет отобрано 10 выступлений по 20 минут каждое. </w:t>
        <w:br w:type="textWrapping"/>
        <w:t xml:space="preserve">Отбор будет осуществляться путем голосования представителями Программного комитета конференции.</w:t>
      </w:r>
    </w:p>
    <w:p w:rsidR="00000000" w:rsidDel="00000000" w:rsidP="00000000" w:rsidRDefault="00000000" w:rsidRPr="00000000" w14:paraId="0000000F">
      <w:pPr>
        <w:shd w:fill="ffffff" w:val="clear"/>
        <w:spacing w:after="90" w:before="90" w:lineRule="auto"/>
        <w:rPr>
          <w:rFonts w:ascii="inherit" w:cs="inherit" w:eastAsia="inherit" w:hAnsi="inherit"/>
          <w:b w:val="1"/>
          <w:color w:val="1d2129"/>
          <w:sz w:val="21"/>
          <w:szCs w:val="21"/>
          <w:u w:val="single"/>
        </w:rPr>
      </w:pPr>
      <w:r w:rsidDel="00000000" w:rsidR="00000000" w:rsidRPr="00000000">
        <w:rPr>
          <w:rFonts w:ascii="inherit" w:cs="inherit" w:eastAsia="inherit" w:hAnsi="inherit"/>
          <w:b w:val="1"/>
          <w:color w:val="1d2129"/>
          <w:sz w:val="21"/>
          <w:szCs w:val="21"/>
          <w:u w:val="single"/>
          <w:rtl w:val="0"/>
        </w:rPr>
        <w:t xml:space="preserve">Крайний срок подачи заявок: 01 февраля 2019 года</w:t>
      </w:r>
    </w:p>
    <w:p w:rsidR="00000000" w:rsidDel="00000000" w:rsidP="00000000" w:rsidRDefault="00000000" w:rsidRPr="00000000" w14:paraId="00000010">
      <w:pPr>
        <w:shd w:fill="ffffff" w:val="clear"/>
        <w:spacing w:after="90" w:before="90" w:lineRule="auto"/>
        <w:rPr>
          <w:rFonts w:ascii="inherit" w:cs="inherit" w:eastAsia="inherit" w:hAnsi="inherit"/>
          <w:b w:val="1"/>
          <w:color w:val="1d2129"/>
          <w:sz w:val="21"/>
          <w:szCs w:val="21"/>
          <w:u w:val="single"/>
        </w:rPr>
      </w:pPr>
      <w:r w:rsidDel="00000000" w:rsidR="00000000" w:rsidRPr="00000000">
        <w:rPr>
          <w:rFonts w:ascii="inherit" w:cs="inherit" w:eastAsia="inherit" w:hAnsi="inherit"/>
          <w:b w:val="1"/>
          <w:color w:val="1d2129"/>
          <w:sz w:val="21"/>
          <w:szCs w:val="21"/>
          <w:u w:val="single"/>
          <w:rtl w:val="0"/>
        </w:rPr>
        <w:t xml:space="preserve">Форма заявки: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9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ФИО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Должность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Мобильный телефон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Название предлагаемого доклада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Ключевые слова (не более 5)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Использованные исследовательские методики и техники (не более 100 слов)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Практическая значимость исследования (не более 100 слов)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Тезисы доклада (не более 200 слов)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0" w:line="240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1d2129"/>
          <w:sz w:val="21"/>
          <w:szCs w:val="21"/>
          <w:u w:val="none"/>
          <w:shd w:fill="auto" w:val="clear"/>
          <w:vertAlign w:val="baseline"/>
          <w:rtl w:val="0"/>
        </w:rPr>
        <w:t xml:space="preserve">Просим указать, согласны ли вы на последующую публикацию презентации и видео вашего выступления на сайте выставки</w:t>
      </w:r>
    </w:p>
    <w:p w:rsidR="00000000" w:rsidDel="00000000" w:rsidP="00000000" w:rsidRDefault="00000000" w:rsidRPr="00000000" w14:paraId="0000001C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Заявки принимаются по адресу: info@researchexpo.ru</w:t>
      </w:r>
    </w:p>
    <w:p w:rsidR="00000000" w:rsidDel="00000000" w:rsidP="00000000" w:rsidRDefault="00000000" w:rsidRPr="00000000" w14:paraId="0000001D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b w:val="1"/>
          <w:color w:val="1d2129"/>
          <w:sz w:val="21"/>
          <w:szCs w:val="21"/>
          <w:rtl w:val="0"/>
        </w:rPr>
        <w:t xml:space="preserve">ВАЖНО:</w:t>
      </w: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 к рассмотрению не принимаются сообщения рекламного характера. Предпочтение будет отдаваться кейсам и совместным презентациям с заказчиками исследования.</w:t>
      </w:r>
    </w:p>
    <w:p w:rsidR="00000000" w:rsidDel="00000000" w:rsidP="00000000" w:rsidRDefault="00000000" w:rsidRPr="00000000" w14:paraId="0000001E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Программа будет окончательно утверждена до 01 марта 2018 года программным комитетом, состав которого будет объявлен дополнительно. </w:t>
      </w:r>
    </w:p>
    <w:p w:rsidR="00000000" w:rsidDel="00000000" w:rsidP="00000000" w:rsidRDefault="00000000" w:rsidRPr="00000000" w14:paraId="0000001F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До 01 марта все утвержденные спикеры должны будут предоставить свои фото для публикации на сайте и в каталоге выставки.</w:t>
      </w:r>
    </w:p>
    <w:p w:rsidR="00000000" w:rsidDel="00000000" w:rsidP="00000000" w:rsidRDefault="00000000" w:rsidRPr="00000000" w14:paraId="00000020">
      <w:pPr>
        <w:shd w:fill="ffffff" w:val="clear"/>
        <w:spacing w:after="90" w:before="90" w:lineRule="auto"/>
        <w:jc w:val="both"/>
        <w:rPr>
          <w:rFonts w:ascii="inherit" w:cs="inherit" w:eastAsia="inherit" w:hAnsi="inherit"/>
          <w:color w:val="1d2129"/>
          <w:sz w:val="21"/>
          <w:szCs w:val="21"/>
        </w:rPr>
      </w:pPr>
      <w:r w:rsidDel="00000000" w:rsidR="00000000" w:rsidRPr="00000000">
        <w:rPr>
          <w:rFonts w:ascii="inherit" w:cs="inherit" w:eastAsia="inherit" w:hAnsi="inherit"/>
          <w:color w:val="1d2129"/>
          <w:sz w:val="21"/>
          <w:szCs w:val="21"/>
          <w:rtl w:val="0"/>
        </w:rPr>
        <w:t xml:space="preserve">До 10 марта все утвержденные спикеры должны будут предоставить презентации.</w:t>
      </w:r>
      <w:hyperlink r:id="rId6">
        <w:r w:rsidDel="00000000" w:rsidR="00000000" w:rsidRPr="00000000">
          <w:rPr>
            <w:rFonts w:ascii="inherit" w:cs="inherit" w:eastAsia="inherit" w:hAnsi="inherit"/>
            <w:color w:val="365899"/>
            <w:sz w:val="18"/>
            <w:szCs w:val="18"/>
            <w:rtl w:val="0"/>
          </w:rPr>
          <w:br w:type="textWrapping"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inheri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inherit" w:cs="inherit" w:eastAsia="inherit" w:hAnsi="inher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researchexpo/photos/a.1060798294029613/1873657309410370/?type=3&amp;eid=ARBX1IZYmAD_uVcWQNKpP0u7Jv6ZkQQHp2nExvXDtY0nn7_Aqz8VMauS_O75j9oDAigHTb2IIpDMKe8i&amp;__xts__%5B0%5D=68.ARChPd2YJs8VBglJ5D3LgxbwgCLd5vF0Ho9Smf0N-toWiapydW7Ni18ulpmo3AEBpNN2YzdFmkG5FyydRlxXgGSwv7VKDlbOo83rM4sOptVohAAtGdSe0gVTexFBPqEu3x9c76xkUxJqKCJq4cpSsjiADaECqFQBF2hwXeMnFB8v3DYCPVS7O6nPFMS-X_VgEDQKY_3BYUJCHR7wcDJqE26aHgHybBDqyECpo2mPkg5ym1qPUsEKupwZ6NCRL0nRFQrM783WS_8ksXqtze6rg5aSXP7W6V3CoyCxcM5v3pUgUCaeC1VMbAzZHbuz2vkdsso3sErXj11aIeEBhq_Xrg_s_AtF&amp;__tn__=EHH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